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C7" w:rsidRPr="00F75E04" w:rsidRDefault="00F75E04" w:rsidP="00F75E04">
      <w:pPr>
        <w:rPr>
          <w:rFonts w:ascii="MyriadPro-Regular" w:hAnsi="MyriadPro-Regular" w:cs="MyriadPro-Regular"/>
          <w:b/>
          <w:sz w:val="20"/>
          <w:szCs w:val="20"/>
        </w:rPr>
      </w:pPr>
      <w:bookmarkStart w:id="0" w:name="_GoBack"/>
      <w:bookmarkEnd w:id="0"/>
      <w:r w:rsidRPr="00F75E04">
        <w:rPr>
          <w:rFonts w:ascii="MyriadPro-Regular" w:hAnsi="MyriadPro-Regular" w:cs="MyriadPro-Regular"/>
          <w:b/>
          <w:sz w:val="20"/>
          <w:szCs w:val="20"/>
        </w:rPr>
        <w:t>REQUESTED MOBILITY FLOWS FOR THE ERASMUS+ INT. MOBILITY APPLICATION</w:t>
      </w:r>
    </w:p>
    <w:tbl>
      <w:tblPr>
        <w:tblStyle w:val="Tabellenraster"/>
        <w:tblW w:w="0" w:type="auto"/>
        <w:tblLook w:val="04A0" w:firstRow="1" w:lastRow="0" w:firstColumn="1" w:lastColumn="0" w:noHBand="0" w:noVBand="1"/>
      </w:tblPr>
      <w:tblGrid>
        <w:gridCol w:w="1031"/>
        <w:gridCol w:w="1006"/>
        <w:gridCol w:w="1006"/>
        <w:gridCol w:w="1037"/>
        <w:gridCol w:w="1122"/>
        <w:gridCol w:w="1084"/>
        <w:gridCol w:w="1003"/>
        <w:gridCol w:w="1052"/>
        <w:gridCol w:w="1056"/>
      </w:tblGrid>
      <w:tr w:rsidR="00F75E04" w:rsidTr="00F75E04">
        <w:tc>
          <w:tcPr>
            <w:tcW w:w="1018" w:type="dxa"/>
          </w:tcPr>
          <w:p w:rsidR="00F75E04" w:rsidRPr="00F75E04" w:rsidRDefault="00F75E04" w:rsidP="00F75E04">
            <w:pPr>
              <w:rPr>
                <w:b/>
              </w:rPr>
            </w:pPr>
            <w:r w:rsidRPr="00F75E04">
              <w:rPr>
                <w:b/>
              </w:rPr>
              <w:t>Teaching Staff / Staff mobility</w:t>
            </w:r>
          </w:p>
        </w:tc>
        <w:tc>
          <w:tcPr>
            <w:tcW w:w="1006" w:type="dxa"/>
          </w:tcPr>
          <w:p w:rsidR="00F75E04" w:rsidRPr="00F75E04" w:rsidRDefault="00F75E04" w:rsidP="00F75E04">
            <w:pPr>
              <w:rPr>
                <w:b/>
              </w:rPr>
            </w:pPr>
            <w:r w:rsidRPr="00F75E04">
              <w:rPr>
                <w:rFonts w:ascii="MyriadPro-Regular" w:hAnsi="MyriadPro-Regular" w:cs="MyriadPro-Regular"/>
                <w:b/>
                <w:sz w:val="16"/>
                <w:szCs w:val="16"/>
              </w:rPr>
              <w:t>Student Level (BSc / MSc / Dr)</w:t>
            </w:r>
          </w:p>
        </w:tc>
        <w:tc>
          <w:tcPr>
            <w:tcW w:w="1006" w:type="dxa"/>
          </w:tcPr>
          <w:p w:rsidR="00F75E04" w:rsidRPr="00F75E04" w:rsidRDefault="00F75E04" w:rsidP="00F75E04">
            <w:pPr>
              <w:rPr>
                <w:b/>
              </w:rPr>
            </w:pPr>
            <w:r w:rsidRPr="00F75E04">
              <w:rPr>
                <w:rFonts w:ascii="MyriadPro-Regular" w:hAnsi="MyriadPro-Regular" w:cs="MyriadPro-Regular"/>
                <w:b/>
                <w:sz w:val="16"/>
                <w:szCs w:val="16"/>
              </w:rPr>
              <w:t>Country of Origin</w:t>
            </w:r>
          </w:p>
        </w:tc>
        <w:tc>
          <w:tcPr>
            <w:tcW w:w="1017" w:type="dxa"/>
          </w:tcPr>
          <w:p w:rsidR="00F75E04" w:rsidRPr="00F75E04" w:rsidRDefault="00F75E04" w:rsidP="00F75E04">
            <w:pPr>
              <w:rPr>
                <w:b/>
              </w:rPr>
            </w:pPr>
            <w:r w:rsidRPr="00F75E04">
              <w:rPr>
                <w:rFonts w:ascii="MyriadPro-Regular" w:hAnsi="MyriadPro-Regular" w:cs="MyriadPro-Regular"/>
                <w:b/>
                <w:sz w:val="16"/>
                <w:szCs w:val="16"/>
              </w:rPr>
              <w:t>Country of Destination</w:t>
            </w:r>
          </w:p>
        </w:tc>
        <w:tc>
          <w:tcPr>
            <w:tcW w:w="1003" w:type="dxa"/>
          </w:tcPr>
          <w:p w:rsidR="00F75E04" w:rsidRPr="00F75E04" w:rsidRDefault="00F75E04" w:rsidP="00F75E04">
            <w:pPr>
              <w:rPr>
                <w:b/>
              </w:rPr>
            </w:pPr>
            <w:r w:rsidRPr="00F75E04">
              <w:rPr>
                <w:b/>
              </w:rPr>
              <w:t>Partner university name and contact person name</w:t>
            </w:r>
            <w:r>
              <w:rPr>
                <w:b/>
              </w:rPr>
              <w:t xml:space="preserve"> </w:t>
            </w:r>
            <w:r w:rsidRPr="00F75E04">
              <w:rPr>
                <w:b/>
              </w:rPr>
              <w:t>+</w:t>
            </w:r>
            <w:r>
              <w:rPr>
                <w:b/>
              </w:rPr>
              <w:t xml:space="preserve"> </w:t>
            </w:r>
            <w:r w:rsidRPr="00F75E04">
              <w:rPr>
                <w:b/>
              </w:rPr>
              <w:t>e-mail</w:t>
            </w:r>
          </w:p>
        </w:tc>
        <w:tc>
          <w:tcPr>
            <w:tcW w:w="1003" w:type="dxa"/>
          </w:tcPr>
          <w:p w:rsidR="00F75E04" w:rsidRPr="00F75E04" w:rsidRDefault="00F75E04" w:rsidP="00F75E04">
            <w:pPr>
              <w:rPr>
                <w:b/>
              </w:rPr>
            </w:pPr>
            <w:r w:rsidRPr="00F75E04">
              <w:rPr>
                <w:b/>
              </w:rPr>
              <w:t>Total Duration</w:t>
            </w:r>
          </w:p>
          <w:p w:rsidR="00F75E04" w:rsidRPr="00F75E04" w:rsidRDefault="00F75E04" w:rsidP="00F75E04">
            <w:pPr>
              <w:rPr>
                <w:b/>
              </w:rPr>
            </w:pPr>
            <w:r w:rsidRPr="00F75E04">
              <w:rPr>
                <w:b/>
              </w:rPr>
              <w:t>Excluding Travel (days)</w:t>
            </w:r>
          </w:p>
        </w:tc>
        <w:tc>
          <w:tcPr>
            <w:tcW w:w="1003" w:type="dxa"/>
          </w:tcPr>
          <w:p w:rsidR="00F75E04" w:rsidRPr="00F75E04" w:rsidRDefault="00F75E04" w:rsidP="00F75E04">
            <w:pPr>
              <w:rPr>
                <w:b/>
              </w:rPr>
            </w:pPr>
            <w:r w:rsidRPr="00F75E04">
              <w:rPr>
                <w:b/>
              </w:rPr>
              <w:t>Total Travel Days</w:t>
            </w:r>
          </w:p>
        </w:tc>
        <w:tc>
          <w:tcPr>
            <w:tcW w:w="1003" w:type="dxa"/>
          </w:tcPr>
          <w:p w:rsidR="00F75E04" w:rsidRPr="00F75E04" w:rsidRDefault="00F75E04" w:rsidP="00F75E04">
            <w:pPr>
              <w:rPr>
                <w:b/>
              </w:rPr>
            </w:pPr>
            <w:r w:rsidRPr="00F75E04">
              <w:rPr>
                <w:b/>
              </w:rPr>
              <w:t>Total Duration Including</w:t>
            </w:r>
          </w:p>
          <w:p w:rsidR="00F75E04" w:rsidRPr="00F75E04" w:rsidRDefault="00F75E04" w:rsidP="00F75E04">
            <w:pPr>
              <w:rPr>
                <w:b/>
              </w:rPr>
            </w:pPr>
            <w:r w:rsidRPr="00F75E04">
              <w:rPr>
                <w:b/>
              </w:rPr>
              <w:t>Travel (days)</w:t>
            </w:r>
          </w:p>
        </w:tc>
        <w:tc>
          <w:tcPr>
            <w:tcW w:w="1003" w:type="dxa"/>
          </w:tcPr>
          <w:p w:rsidR="00F75E04" w:rsidRPr="00F75E04" w:rsidRDefault="00F75E04" w:rsidP="00F75E04">
            <w:pPr>
              <w:autoSpaceDE w:val="0"/>
              <w:autoSpaceDN w:val="0"/>
              <w:adjustRightInd w:val="0"/>
              <w:rPr>
                <w:rFonts w:ascii="MyriadPro-Regular" w:hAnsi="MyriadPro-Regular" w:cs="MyriadPro-Regular"/>
                <w:b/>
                <w:sz w:val="16"/>
                <w:szCs w:val="16"/>
              </w:rPr>
            </w:pPr>
            <w:r w:rsidRPr="00F75E04">
              <w:rPr>
                <w:rFonts w:ascii="MyriadPro-Regular" w:hAnsi="MyriadPro-Regular" w:cs="MyriadPro-Regular"/>
                <w:b/>
                <w:sz w:val="16"/>
                <w:szCs w:val="16"/>
              </w:rPr>
              <w:t>No. of Participants</w:t>
            </w:r>
          </w:p>
          <w:p w:rsidR="00F75E04" w:rsidRPr="00F75E04" w:rsidRDefault="00F75E04" w:rsidP="00F75E04">
            <w:pPr>
              <w:rPr>
                <w:b/>
              </w:rPr>
            </w:pPr>
          </w:p>
        </w:tc>
      </w:tr>
      <w:tr w:rsidR="00F75E04" w:rsidTr="00F75E04">
        <w:tc>
          <w:tcPr>
            <w:tcW w:w="1018" w:type="dxa"/>
          </w:tcPr>
          <w:p w:rsidR="00F75E04" w:rsidRDefault="00F75E04" w:rsidP="00F75E04"/>
        </w:tc>
        <w:tc>
          <w:tcPr>
            <w:tcW w:w="1006" w:type="dxa"/>
          </w:tcPr>
          <w:p w:rsidR="00F75E04" w:rsidRDefault="00F75E04" w:rsidP="00F75E04"/>
        </w:tc>
        <w:tc>
          <w:tcPr>
            <w:tcW w:w="1006" w:type="dxa"/>
          </w:tcPr>
          <w:p w:rsidR="00F75E04" w:rsidRDefault="00F75E04" w:rsidP="00F75E04"/>
        </w:tc>
        <w:tc>
          <w:tcPr>
            <w:tcW w:w="1017"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r>
      <w:tr w:rsidR="00F75E04" w:rsidTr="00F75E04">
        <w:tc>
          <w:tcPr>
            <w:tcW w:w="1018" w:type="dxa"/>
          </w:tcPr>
          <w:p w:rsidR="00F75E04" w:rsidRDefault="00F75E04" w:rsidP="00F75E04"/>
        </w:tc>
        <w:tc>
          <w:tcPr>
            <w:tcW w:w="1006" w:type="dxa"/>
          </w:tcPr>
          <w:p w:rsidR="00F75E04" w:rsidRDefault="00F75E04" w:rsidP="00F75E04"/>
        </w:tc>
        <w:tc>
          <w:tcPr>
            <w:tcW w:w="1006" w:type="dxa"/>
          </w:tcPr>
          <w:p w:rsidR="00F75E04" w:rsidRDefault="00F75E04" w:rsidP="00F75E04"/>
        </w:tc>
        <w:tc>
          <w:tcPr>
            <w:tcW w:w="1017"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r>
      <w:tr w:rsidR="00F75E04" w:rsidTr="00F75E04">
        <w:tc>
          <w:tcPr>
            <w:tcW w:w="1018" w:type="dxa"/>
          </w:tcPr>
          <w:p w:rsidR="00F75E04" w:rsidRDefault="00F75E04" w:rsidP="00F75E04"/>
        </w:tc>
        <w:tc>
          <w:tcPr>
            <w:tcW w:w="1006" w:type="dxa"/>
          </w:tcPr>
          <w:p w:rsidR="00F75E04" w:rsidRDefault="00F75E04" w:rsidP="00F75E04"/>
        </w:tc>
        <w:tc>
          <w:tcPr>
            <w:tcW w:w="1006" w:type="dxa"/>
          </w:tcPr>
          <w:p w:rsidR="00F75E04" w:rsidRDefault="00F75E04" w:rsidP="00F75E04"/>
        </w:tc>
        <w:tc>
          <w:tcPr>
            <w:tcW w:w="1017"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c>
          <w:tcPr>
            <w:tcW w:w="1003" w:type="dxa"/>
          </w:tcPr>
          <w:p w:rsidR="00F75E04" w:rsidRDefault="00F75E04" w:rsidP="00F75E04"/>
        </w:tc>
      </w:tr>
    </w:tbl>
    <w:p w:rsidR="00F75E04" w:rsidRDefault="00F75E04" w:rsidP="00F75E04"/>
    <w:p w:rsidR="00F75E04" w:rsidRPr="00F75E04" w:rsidRDefault="00F75E04" w:rsidP="00F75E04">
      <w:pPr>
        <w:rPr>
          <w:b/>
        </w:rPr>
      </w:pPr>
      <w:r>
        <w:rPr>
          <w:b/>
        </w:rPr>
        <w:t>RELEVANCE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885"/>
        <w:gridCol w:w="2885"/>
        <w:gridCol w:w="2886"/>
        <w:gridCol w:w="2886"/>
      </w:tblGrid>
      <w:tr w:rsidR="00F75E04" w:rsidRPr="002D5C6E" w:rsidTr="00512C0D">
        <w:tc>
          <w:tcPr>
            <w:tcW w:w="2885" w:type="dxa"/>
            <w:shd w:val="clear" w:color="auto" w:fill="auto"/>
          </w:tcPr>
          <w:p w:rsidR="00F75E04" w:rsidRPr="002D5C6E" w:rsidRDefault="00F75E04" w:rsidP="00512C0D">
            <w:pPr>
              <w:rPr>
                <w:lang w:val="en-US"/>
              </w:rPr>
            </w:pPr>
          </w:p>
        </w:tc>
        <w:tc>
          <w:tcPr>
            <w:tcW w:w="2885" w:type="dxa"/>
            <w:shd w:val="clear" w:color="auto" w:fill="auto"/>
          </w:tcPr>
          <w:p w:rsidR="00F75E04" w:rsidRPr="002D5C6E" w:rsidRDefault="00F75E04" w:rsidP="00512C0D">
            <w:pPr>
              <w:rPr>
                <w:b/>
              </w:rPr>
            </w:pPr>
            <w:r w:rsidRPr="002D5C6E">
              <w:rPr>
                <w:b/>
              </w:rPr>
              <w:t>Relevance of the Strategy</w:t>
            </w:r>
          </w:p>
        </w:tc>
        <w:tc>
          <w:tcPr>
            <w:tcW w:w="2885" w:type="dxa"/>
            <w:shd w:val="clear" w:color="auto" w:fill="auto"/>
          </w:tcPr>
          <w:p w:rsidR="00F75E04" w:rsidRPr="002D5C6E" w:rsidRDefault="00F75E04" w:rsidP="00512C0D">
            <w:pPr>
              <w:rPr>
                <w:b/>
                <w:lang w:val="en-US"/>
              </w:rPr>
            </w:pPr>
            <w:r w:rsidRPr="002D5C6E">
              <w:rPr>
                <w:b/>
                <w:lang w:val="en-US"/>
              </w:rPr>
              <w:t>Quality of the co-operation arrangements</w:t>
            </w:r>
          </w:p>
        </w:tc>
        <w:tc>
          <w:tcPr>
            <w:tcW w:w="2886" w:type="dxa"/>
            <w:shd w:val="clear" w:color="auto" w:fill="auto"/>
          </w:tcPr>
          <w:p w:rsidR="00F75E04" w:rsidRPr="002D5C6E" w:rsidRDefault="00F75E04" w:rsidP="00512C0D">
            <w:pPr>
              <w:rPr>
                <w:b/>
                <w:lang w:val="en-US"/>
              </w:rPr>
            </w:pPr>
            <w:r w:rsidRPr="002D5C6E">
              <w:rPr>
                <w:b/>
                <w:lang w:val="en-US"/>
              </w:rPr>
              <w:t>Quality of project design and implementation</w:t>
            </w:r>
          </w:p>
        </w:tc>
        <w:tc>
          <w:tcPr>
            <w:tcW w:w="2886" w:type="dxa"/>
            <w:shd w:val="clear" w:color="auto" w:fill="auto"/>
          </w:tcPr>
          <w:p w:rsidR="00F75E04" w:rsidRPr="002D5C6E" w:rsidRDefault="00F75E04" w:rsidP="00512C0D">
            <w:pPr>
              <w:rPr>
                <w:b/>
                <w:lang w:val="en-US"/>
              </w:rPr>
            </w:pPr>
            <w:r w:rsidRPr="002D5C6E">
              <w:rPr>
                <w:b/>
                <w:lang w:val="en-US"/>
              </w:rPr>
              <w:t>Impact and dissemination</w:t>
            </w:r>
          </w:p>
        </w:tc>
      </w:tr>
      <w:tr w:rsidR="00F75E04" w:rsidRPr="002D5C6E" w:rsidTr="00512C0D">
        <w:tc>
          <w:tcPr>
            <w:tcW w:w="2885" w:type="dxa"/>
            <w:shd w:val="clear" w:color="auto" w:fill="auto"/>
          </w:tcPr>
          <w:p w:rsidR="00F75E04" w:rsidRPr="002D5C6E" w:rsidRDefault="00F75E04" w:rsidP="00512C0D">
            <w:pPr>
              <w:rPr>
                <w:lang w:val="en-US"/>
              </w:rPr>
            </w:pPr>
          </w:p>
        </w:tc>
        <w:tc>
          <w:tcPr>
            <w:tcW w:w="2885" w:type="dxa"/>
            <w:shd w:val="clear" w:color="auto" w:fill="auto"/>
          </w:tcPr>
          <w:p w:rsidR="00F75E04" w:rsidRPr="002D5C6E" w:rsidRDefault="00F75E04" w:rsidP="00F75E04">
            <w:pPr>
              <w:rPr>
                <w:lang w:val="en-US"/>
              </w:rPr>
            </w:pPr>
            <w:r w:rsidRPr="002D5C6E">
              <w:rPr>
                <w:lang w:val="en-US"/>
              </w:rPr>
              <w:t xml:space="preserve">Explain why the planned mobility project is relevant to the internationalisation strategy of the higher education institutions involved (both in the Programme and Partner Country). Justify the proposed type(s) of mobility (students and/or staff). </w:t>
            </w:r>
          </w:p>
        </w:tc>
        <w:tc>
          <w:tcPr>
            <w:tcW w:w="2885" w:type="dxa"/>
            <w:shd w:val="clear" w:color="auto" w:fill="auto"/>
          </w:tcPr>
          <w:p w:rsidR="00F75E04" w:rsidRPr="002D5C6E" w:rsidRDefault="00F75E04" w:rsidP="00512C0D">
            <w:pPr>
              <w:rPr>
                <w:lang w:val="en-US"/>
              </w:rPr>
            </w:pPr>
            <w:r w:rsidRPr="002D5C6E">
              <w:rPr>
                <w:lang w:val="en-US"/>
              </w:rPr>
              <w:t>Detail your previous experience of similar projects with higher institutions in this Partner Country, if any, and explain how, for the planned mobility project, responsibilities, roles and tasks will be defined in the Inter-institutional Agreement.</w:t>
            </w:r>
          </w:p>
        </w:tc>
        <w:tc>
          <w:tcPr>
            <w:tcW w:w="2886" w:type="dxa"/>
            <w:shd w:val="clear" w:color="auto" w:fill="auto"/>
          </w:tcPr>
          <w:p w:rsidR="00F75E04" w:rsidRPr="002D5C6E" w:rsidRDefault="00F75E04" w:rsidP="00512C0D">
            <w:pPr>
              <w:rPr>
                <w:lang w:val="en-US"/>
              </w:rPr>
            </w:pPr>
            <w:r w:rsidRPr="002D5C6E">
              <w:rPr>
                <w:lang w:val="en-US"/>
              </w:rPr>
              <w:t>Present the different phases of the mobility project and summarise what partner organisations plan in terms of selection of participants, the support provided to them and the recognition of their mobility period (in particular in the Partner Country).</w:t>
            </w:r>
          </w:p>
        </w:tc>
        <w:tc>
          <w:tcPr>
            <w:tcW w:w="2886" w:type="dxa"/>
            <w:shd w:val="clear" w:color="auto" w:fill="auto"/>
          </w:tcPr>
          <w:p w:rsidR="00F75E04" w:rsidRPr="002D5C6E" w:rsidRDefault="00F75E04" w:rsidP="00512C0D">
            <w:pPr>
              <w:rPr>
                <w:lang w:val="en-US"/>
              </w:rPr>
            </w:pPr>
            <w:r w:rsidRPr="002D5C6E">
              <w:rPr>
                <w:lang w:val="en-US"/>
              </w:rPr>
              <w:t>Explain the desired impact of the mobility project on participants, beneficiaries, partner organisations and at local, regional and national levels. Describe the measures which will be taken to disseminate the results of the mobility project at faculty and institution levels, and beyond where applicable, in both the Programme and Partner Countries.</w:t>
            </w:r>
          </w:p>
        </w:tc>
      </w:tr>
      <w:tr w:rsidR="00F75E04" w:rsidRPr="002D5C6E" w:rsidTr="00512C0D">
        <w:tc>
          <w:tcPr>
            <w:tcW w:w="2885" w:type="dxa"/>
            <w:shd w:val="clear" w:color="auto" w:fill="auto"/>
          </w:tcPr>
          <w:p w:rsidR="00F75E04" w:rsidRPr="002D5C6E" w:rsidRDefault="00F75E04" w:rsidP="00512C0D">
            <w:pPr>
              <w:rPr>
                <w:lang w:val="en-US"/>
              </w:rPr>
            </w:pPr>
          </w:p>
        </w:tc>
        <w:tc>
          <w:tcPr>
            <w:tcW w:w="2885" w:type="dxa"/>
            <w:shd w:val="clear" w:color="auto" w:fill="auto"/>
          </w:tcPr>
          <w:p w:rsidR="00F75E04" w:rsidRPr="002D5C6E" w:rsidRDefault="00F75E04" w:rsidP="00F75E04">
            <w:pPr>
              <w:rPr>
                <w:lang w:val="en-US"/>
              </w:rPr>
            </w:pPr>
          </w:p>
        </w:tc>
        <w:tc>
          <w:tcPr>
            <w:tcW w:w="2885" w:type="dxa"/>
            <w:shd w:val="clear" w:color="auto" w:fill="auto"/>
          </w:tcPr>
          <w:p w:rsidR="00F75E04" w:rsidRPr="002D5C6E" w:rsidRDefault="00F75E04" w:rsidP="00512C0D">
            <w:pPr>
              <w:rPr>
                <w:lang w:val="en-US"/>
              </w:rPr>
            </w:pPr>
          </w:p>
        </w:tc>
        <w:tc>
          <w:tcPr>
            <w:tcW w:w="2886" w:type="dxa"/>
            <w:shd w:val="clear" w:color="auto" w:fill="auto"/>
          </w:tcPr>
          <w:p w:rsidR="00F75E04" w:rsidRPr="002D5C6E" w:rsidRDefault="00F75E04" w:rsidP="00512C0D">
            <w:pPr>
              <w:rPr>
                <w:lang w:val="en-US"/>
              </w:rPr>
            </w:pPr>
          </w:p>
        </w:tc>
        <w:tc>
          <w:tcPr>
            <w:tcW w:w="2886" w:type="dxa"/>
            <w:shd w:val="clear" w:color="auto" w:fill="auto"/>
          </w:tcPr>
          <w:p w:rsidR="00F75E04" w:rsidRPr="002D5C6E" w:rsidRDefault="00F75E04" w:rsidP="00512C0D">
            <w:pPr>
              <w:rPr>
                <w:lang w:val="en-US"/>
              </w:rPr>
            </w:pPr>
          </w:p>
        </w:tc>
      </w:tr>
      <w:tr w:rsidR="00F75E04" w:rsidRPr="002D5C6E" w:rsidTr="00512C0D">
        <w:tc>
          <w:tcPr>
            <w:tcW w:w="2885" w:type="dxa"/>
            <w:shd w:val="clear" w:color="auto" w:fill="auto"/>
          </w:tcPr>
          <w:p w:rsidR="00F75E04" w:rsidRPr="002D5C6E" w:rsidRDefault="00F75E04" w:rsidP="00512C0D">
            <w:pPr>
              <w:rPr>
                <w:lang w:val="en-US"/>
              </w:rPr>
            </w:pPr>
          </w:p>
        </w:tc>
        <w:tc>
          <w:tcPr>
            <w:tcW w:w="2885" w:type="dxa"/>
            <w:shd w:val="clear" w:color="auto" w:fill="auto"/>
          </w:tcPr>
          <w:p w:rsidR="00F75E04" w:rsidRPr="002D5C6E" w:rsidRDefault="00F75E04" w:rsidP="00F75E04">
            <w:pPr>
              <w:rPr>
                <w:lang w:val="en-US"/>
              </w:rPr>
            </w:pPr>
          </w:p>
        </w:tc>
        <w:tc>
          <w:tcPr>
            <w:tcW w:w="2885" w:type="dxa"/>
            <w:shd w:val="clear" w:color="auto" w:fill="auto"/>
          </w:tcPr>
          <w:p w:rsidR="00F75E04" w:rsidRPr="002D5C6E" w:rsidRDefault="00F75E04" w:rsidP="00512C0D">
            <w:pPr>
              <w:rPr>
                <w:lang w:val="en-US"/>
              </w:rPr>
            </w:pPr>
          </w:p>
        </w:tc>
        <w:tc>
          <w:tcPr>
            <w:tcW w:w="2886" w:type="dxa"/>
            <w:shd w:val="clear" w:color="auto" w:fill="auto"/>
          </w:tcPr>
          <w:p w:rsidR="00F75E04" w:rsidRPr="002D5C6E" w:rsidRDefault="00F75E04" w:rsidP="00512C0D">
            <w:pPr>
              <w:rPr>
                <w:lang w:val="en-US"/>
              </w:rPr>
            </w:pPr>
          </w:p>
        </w:tc>
        <w:tc>
          <w:tcPr>
            <w:tcW w:w="2886" w:type="dxa"/>
            <w:shd w:val="clear" w:color="auto" w:fill="auto"/>
          </w:tcPr>
          <w:p w:rsidR="00F75E04" w:rsidRPr="002D5C6E" w:rsidRDefault="00F75E04" w:rsidP="00512C0D">
            <w:pPr>
              <w:rPr>
                <w:lang w:val="en-US"/>
              </w:rPr>
            </w:pPr>
          </w:p>
        </w:tc>
      </w:tr>
    </w:tbl>
    <w:p w:rsidR="00F75E04" w:rsidRDefault="00F75E04" w:rsidP="00F75E04"/>
    <w:sectPr w:rsidR="00F75E04" w:rsidSect="00F75E0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89" w:rsidRDefault="00566889" w:rsidP="00F75E04">
      <w:pPr>
        <w:spacing w:after="0" w:line="240" w:lineRule="auto"/>
      </w:pPr>
      <w:r>
        <w:separator/>
      </w:r>
    </w:p>
  </w:endnote>
  <w:endnote w:type="continuationSeparator" w:id="0">
    <w:p w:rsidR="00566889" w:rsidRDefault="00566889" w:rsidP="00F7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89" w:rsidRDefault="00566889" w:rsidP="00F75E04">
      <w:pPr>
        <w:spacing w:after="0" w:line="240" w:lineRule="auto"/>
      </w:pPr>
      <w:r>
        <w:separator/>
      </w:r>
    </w:p>
  </w:footnote>
  <w:footnote w:type="continuationSeparator" w:id="0">
    <w:p w:rsidR="00566889" w:rsidRDefault="00566889" w:rsidP="00F75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04"/>
    <w:rsid w:val="00267419"/>
    <w:rsid w:val="00566889"/>
    <w:rsid w:val="008660C7"/>
    <w:rsid w:val="00F75E04"/>
    <w:rsid w:val="00FE47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7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75E04"/>
    <w:pPr>
      <w:spacing w:after="0" w:line="240" w:lineRule="auto"/>
    </w:pPr>
    <w:rPr>
      <w:rFonts w:ascii="Calibri" w:eastAsia="Calibri" w:hAnsi="Calibri" w:cs="Times New Roman"/>
      <w:sz w:val="20"/>
      <w:szCs w:val="20"/>
      <w:lang w:eastAsia="de-AT"/>
    </w:rPr>
  </w:style>
  <w:style w:type="character" w:customStyle="1" w:styleId="FunotentextZchn">
    <w:name w:val="Fußnotentext Zchn"/>
    <w:basedOn w:val="Absatz-Standardschriftart"/>
    <w:link w:val="Funotentext"/>
    <w:uiPriority w:val="99"/>
    <w:semiHidden/>
    <w:rsid w:val="00F75E04"/>
    <w:rPr>
      <w:rFonts w:ascii="Calibri" w:eastAsia="Calibri" w:hAnsi="Calibri" w:cs="Times New Roman"/>
      <w:sz w:val="20"/>
      <w:szCs w:val="20"/>
      <w:lang w:eastAsia="de-AT"/>
    </w:rPr>
  </w:style>
  <w:style w:type="character" w:styleId="Funotenzeichen">
    <w:name w:val="footnote reference"/>
    <w:uiPriority w:val="99"/>
    <w:semiHidden/>
    <w:unhideWhenUsed/>
    <w:rsid w:val="00F75E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7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75E04"/>
    <w:pPr>
      <w:spacing w:after="0" w:line="240" w:lineRule="auto"/>
    </w:pPr>
    <w:rPr>
      <w:rFonts w:ascii="Calibri" w:eastAsia="Calibri" w:hAnsi="Calibri" w:cs="Times New Roman"/>
      <w:sz w:val="20"/>
      <w:szCs w:val="20"/>
      <w:lang w:eastAsia="de-AT"/>
    </w:rPr>
  </w:style>
  <w:style w:type="character" w:customStyle="1" w:styleId="FunotentextZchn">
    <w:name w:val="Fußnotentext Zchn"/>
    <w:basedOn w:val="Absatz-Standardschriftart"/>
    <w:link w:val="Funotentext"/>
    <w:uiPriority w:val="99"/>
    <w:semiHidden/>
    <w:rsid w:val="00F75E04"/>
    <w:rPr>
      <w:rFonts w:ascii="Calibri" w:eastAsia="Calibri" w:hAnsi="Calibri" w:cs="Times New Roman"/>
      <w:sz w:val="20"/>
      <w:szCs w:val="20"/>
      <w:lang w:eastAsia="de-AT"/>
    </w:rPr>
  </w:style>
  <w:style w:type="character" w:styleId="Funotenzeichen">
    <w:name w:val="footnote reference"/>
    <w:uiPriority w:val="99"/>
    <w:semiHidden/>
    <w:unhideWhenUsed/>
    <w:rsid w:val="00F75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BOKU M Calderón-Peter</dc:creator>
  <cp:lastModifiedBy>tobeiner</cp:lastModifiedBy>
  <cp:revision>2</cp:revision>
  <dcterms:created xsi:type="dcterms:W3CDTF">2015-12-01T06:14:00Z</dcterms:created>
  <dcterms:modified xsi:type="dcterms:W3CDTF">2015-12-01T06:14:00Z</dcterms:modified>
</cp:coreProperties>
</file>